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74726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747260"/>
                    </a:xfrm>
                    <a:prstGeom prst="rect">
                      <a:avLst/>
                    </a:prstGeom>
                    <a:noFill/>
                  </pic:spPr>
                </pic:pic>
              </a:graphicData>
            </a:graphic>
          </wp:anchor>
        </w:drawing>
      </w:r>
    </w:p>
    <w:p>
      <w:pPr>
        <w:spacing w:after="0" w:line="1222"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tbl>
      <w:tblPr>
        <w:tblLayout w:type="fixed"/>
        <w:tblInd w:w="80" w:type="dxa"/>
        <w:tblCellMar>
          <w:top w:w="0" w:type="dxa"/>
          <w:left w:w="0" w:type="dxa"/>
          <w:bottom w:w="0" w:type="dxa"/>
          <w:right w:w="0" w:type="dxa"/>
        </w:tblCellMar>
      </w:tblPr>
      <w:tr>
        <w:trPr>
          <w:trHeight w:val="253"/>
        </w:trPr>
        <w:tc>
          <w:tcPr>
            <w:tcW w:w="3680" w:type="dxa"/>
            <w:vAlign w:val="bottom"/>
            <w:gridSpan w:val="5"/>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Mackay Sean</w:t>
              </w:r>
            </w:hyperlink>
          </w:p>
        </w:tc>
        <w:tc>
          <w:tcPr>
            <w:tcW w:w="800" w:type="dxa"/>
            <w:vAlign w:val="bottom"/>
          </w:tcPr>
          <w:p>
            <w:pPr>
              <w:spacing w:after="0"/>
              <w:rPr>
                <w:sz w:val="16"/>
                <w:szCs w:val="16"/>
                <w:color w:val="auto"/>
              </w:rPr>
            </w:pPr>
          </w:p>
        </w:tc>
        <w:tc>
          <w:tcPr>
            <w:tcW w:w="1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line="18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STANDARD BIOTOOLS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LAB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60"/>
        </w:trPr>
        <w:tc>
          <w:tcPr>
            <w:tcW w:w="4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800" w:type="dxa"/>
            <w:vAlign w:val="bottom"/>
          </w:tcPr>
          <w:p>
            <w:pPr>
              <w:spacing w:after="0"/>
              <w:rPr>
                <w:sz w:val="5"/>
                <w:szCs w:val="5"/>
                <w:color w:val="auto"/>
              </w:rPr>
            </w:pPr>
          </w:p>
        </w:tc>
        <w:tc>
          <w:tcPr>
            <w:tcW w:w="164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2720" w:type="dxa"/>
            <w:vAlign w:val="bottom"/>
            <w:tcBorders>
              <w:top w:val="single" w:sz="8" w:color="0000EE"/>
            </w:tcBorders>
          </w:tcPr>
          <w:p>
            <w:pPr>
              <w:spacing w:after="0"/>
              <w:rPr>
                <w:sz w:val="5"/>
                <w:szCs w:val="5"/>
                <w:color w:val="auto"/>
              </w:rPr>
            </w:pPr>
          </w:p>
        </w:tc>
        <w:tc>
          <w:tcPr>
            <w:tcW w:w="10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2"/>
        </w:trPr>
        <w:tc>
          <w:tcPr>
            <w:tcW w:w="40" w:type="dxa"/>
            <w:vAlign w:val="bottom"/>
          </w:tcPr>
          <w:p>
            <w:pPr>
              <w:spacing w:after="0"/>
              <w:rPr>
                <w:sz w:val="16"/>
                <w:szCs w:val="16"/>
                <w:color w:val="auto"/>
              </w:rPr>
            </w:pPr>
          </w:p>
        </w:tc>
        <w:tc>
          <w:tcPr>
            <w:tcW w:w="1160" w:type="dxa"/>
            <w:vAlign w:val="bottom"/>
            <w:tcBorders>
              <w:top w:val="single" w:sz="8" w:color="0000EE"/>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800" w:type="dxa"/>
            <w:vAlign w:val="bottom"/>
            <w:tcBorders>
              <w:bottom w:val="single" w:sz="8" w:color="9A9A9A"/>
            </w:tcBorders>
          </w:tcPr>
          <w:p>
            <w:pPr>
              <w:spacing w:after="0"/>
              <w:rPr>
                <w:sz w:val="16"/>
                <w:szCs w:val="16"/>
                <w:color w:val="auto"/>
              </w:rPr>
            </w:pPr>
          </w:p>
        </w:tc>
        <w:tc>
          <w:tcPr>
            <w:tcW w:w="1640" w:type="dxa"/>
            <w:vAlign w:val="bottom"/>
            <w:tcBorders>
              <w:bottom w:val="single" w:sz="8" w:color="9A9A9A"/>
            </w:tcBorders>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2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7"/>
        </w:trPr>
        <w:tc>
          <w:tcPr>
            <w:tcW w:w="40" w:type="dxa"/>
            <w:vAlign w:val="bottom"/>
          </w:tcPr>
          <w:p>
            <w:pPr>
              <w:spacing w:after="0"/>
              <w:rPr>
                <w:sz w:val="4"/>
                <w:szCs w:val="4"/>
                <w:color w:val="auto"/>
              </w:rPr>
            </w:pPr>
          </w:p>
        </w:tc>
        <w:tc>
          <w:tcPr>
            <w:tcW w:w="1160" w:type="dxa"/>
            <w:vAlign w:val="bottom"/>
            <w:tcBorders>
              <w:top w:val="single" w:sz="8" w:color="EEEEEE"/>
            </w:tcBorders>
          </w:tcPr>
          <w:p>
            <w:pPr>
              <w:spacing w:after="0"/>
              <w:rPr>
                <w:sz w:val="4"/>
                <w:szCs w:val="4"/>
                <w:color w:val="auto"/>
              </w:rPr>
            </w:pPr>
          </w:p>
        </w:tc>
        <w:tc>
          <w:tcPr>
            <w:tcW w:w="40" w:type="dxa"/>
            <w:vAlign w:val="bottom"/>
            <w:tcBorders>
              <w:top w:val="single" w:sz="8" w:color="EEEEEE"/>
            </w:tcBorders>
          </w:tcPr>
          <w:p>
            <w:pPr>
              <w:spacing w:after="0"/>
              <w:rPr>
                <w:sz w:val="4"/>
                <w:szCs w:val="4"/>
                <w:color w:val="auto"/>
              </w:rPr>
            </w:pPr>
          </w:p>
        </w:tc>
        <w:tc>
          <w:tcPr>
            <w:tcW w:w="800" w:type="dxa"/>
            <w:vAlign w:val="bottom"/>
            <w:tcBorders>
              <w:top w:val="single" w:sz="8" w:color="EEEEEE"/>
            </w:tcBorders>
          </w:tcPr>
          <w:p>
            <w:pPr>
              <w:spacing w:after="0"/>
              <w:rPr>
                <w:sz w:val="4"/>
                <w:szCs w:val="4"/>
                <w:color w:val="auto"/>
              </w:rPr>
            </w:pPr>
          </w:p>
        </w:tc>
        <w:tc>
          <w:tcPr>
            <w:tcW w:w="1640" w:type="dxa"/>
            <w:vAlign w:val="bottom"/>
            <w:tcBorders>
              <w:top w:val="single" w:sz="8" w:color="EEEEEE"/>
            </w:tcBorders>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72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7"/>
        </w:trPr>
        <w:tc>
          <w:tcPr>
            <w:tcW w:w="40" w:type="dxa"/>
            <w:vAlign w:val="bottom"/>
          </w:tcPr>
          <w:p>
            <w:pPr>
              <w:spacing w:after="0"/>
              <w:rPr>
                <w:sz w:val="16"/>
                <w:szCs w:val="16"/>
                <w:color w:val="auto"/>
              </w:rPr>
            </w:pPr>
          </w:p>
        </w:tc>
        <w:tc>
          <w:tcPr>
            <w:tcW w:w="1200" w:type="dxa"/>
            <w:vAlign w:val="bottom"/>
            <w:gridSpan w:val="2"/>
          </w:tcPr>
          <w:p>
            <w:pPr>
              <w:spacing w:after="0"/>
              <w:rPr>
                <w:sz w:val="20"/>
                <w:szCs w:val="20"/>
                <w:color w:val="auto"/>
              </w:rPr>
            </w:pPr>
            <w:r>
              <w:rPr>
                <w:rFonts w:ascii="Arial" w:cs="Arial" w:eastAsia="Arial" w:hAnsi="Arial"/>
                <w:sz w:val="13"/>
                <w:szCs w:val="13"/>
                <w:color w:val="auto"/>
              </w:rPr>
              <w:t>(Last)</w:t>
            </w:r>
          </w:p>
        </w:tc>
        <w:tc>
          <w:tcPr>
            <w:tcW w:w="800" w:type="dxa"/>
            <w:vAlign w:val="bottom"/>
          </w:tcPr>
          <w:p>
            <w:pPr>
              <w:ind w:left="20"/>
              <w:spacing w:after="0"/>
              <w:rPr>
                <w:sz w:val="20"/>
                <w:szCs w:val="20"/>
                <w:color w:val="auto"/>
              </w:rPr>
            </w:pPr>
            <w:r>
              <w:rPr>
                <w:rFonts w:ascii="Arial" w:cs="Arial" w:eastAsia="Arial" w:hAnsi="Arial"/>
                <w:sz w:val="13"/>
                <w:szCs w:val="13"/>
                <w:color w:val="auto"/>
              </w:rPr>
              <w:t>(First)</w:t>
            </w:r>
          </w:p>
        </w:tc>
        <w:tc>
          <w:tcPr>
            <w:tcW w:w="1640" w:type="dxa"/>
            <w:vAlign w:val="bottom"/>
          </w:tcPr>
          <w:p>
            <w:pPr>
              <w:ind w:left="440"/>
              <w:spacing w:after="0"/>
              <w:rPr>
                <w:sz w:val="20"/>
                <w:szCs w:val="20"/>
                <w:color w:val="auto"/>
              </w:rPr>
            </w:pPr>
            <w:r>
              <w:rPr>
                <w:rFonts w:ascii="Arial" w:cs="Arial" w:eastAsia="Arial" w:hAnsi="Arial"/>
                <w:sz w:val="13"/>
                <w:szCs w:val="13"/>
                <w:color w:val="auto"/>
              </w:rPr>
              <w:t>(Middle)</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74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26"/>
        </w:trPr>
        <w:tc>
          <w:tcPr>
            <w:tcW w:w="40" w:type="dxa"/>
            <w:vAlign w:val="bottom"/>
          </w:tcPr>
          <w:p>
            <w:pPr>
              <w:spacing w:after="0"/>
              <w:rPr>
                <w:sz w:val="19"/>
                <w:szCs w:val="19"/>
                <w:color w:val="auto"/>
              </w:rPr>
            </w:pPr>
          </w:p>
        </w:tc>
        <w:tc>
          <w:tcPr>
            <w:tcW w:w="3640" w:type="dxa"/>
            <w:vAlign w:val="bottom"/>
            <w:gridSpan w:val="4"/>
            <w:vMerge w:val="restart"/>
          </w:tcPr>
          <w:p>
            <w:pPr>
              <w:spacing w:after="0"/>
              <w:rPr>
                <w:sz w:val="20"/>
                <w:szCs w:val="20"/>
                <w:color w:val="auto"/>
              </w:rPr>
            </w:pPr>
            <w:r>
              <w:rPr>
                <w:rFonts w:ascii="Times New Roman" w:cs="Times New Roman" w:eastAsia="Times New Roman" w:hAnsi="Times New Roman"/>
                <w:sz w:val="17"/>
                <w:szCs w:val="17"/>
                <w:color w:val="0000FF"/>
              </w:rPr>
              <w:t>C/O STANDARD BIOTOOLS INC.</w:t>
            </w:r>
          </w:p>
        </w:tc>
        <w:tc>
          <w:tcPr>
            <w:tcW w:w="288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06/20/2026</w:t>
            </w: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2"/>
        </w:trPr>
        <w:tc>
          <w:tcPr>
            <w:tcW w:w="40" w:type="dxa"/>
            <w:vAlign w:val="bottom"/>
          </w:tcPr>
          <w:p>
            <w:pPr>
              <w:spacing w:after="0"/>
              <w:rPr>
                <w:sz w:val="8"/>
                <w:szCs w:val="8"/>
                <w:color w:val="auto"/>
              </w:rPr>
            </w:pPr>
          </w:p>
        </w:tc>
        <w:tc>
          <w:tcPr>
            <w:tcW w:w="3640" w:type="dxa"/>
            <w:vAlign w:val="bottom"/>
            <w:gridSpan w:val="4"/>
            <w:vMerge w:val="continue"/>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2720" w:type="dxa"/>
            <w:vAlign w:val="bottom"/>
          </w:tcPr>
          <w:p>
            <w:pPr>
              <w:spacing w:after="0"/>
              <w:rPr>
                <w:sz w:val="8"/>
                <w:szCs w:val="8"/>
                <w:color w:val="auto"/>
              </w:rPr>
            </w:pPr>
          </w:p>
        </w:tc>
        <w:tc>
          <w:tcPr>
            <w:tcW w:w="102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40"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50 MILK STREET, 10TH FLOOR</w:t>
      </w:r>
    </w:p>
    <w:p>
      <w:pPr>
        <w:spacing w:after="0" w:line="20" w:lineRule="exact"/>
        <w:rPr>
          <w:sz w:val="20"/>
          <w:szCs w:val="20"/>
          <w:color w:val="auto"/>
        </w:rPr>
      </w:pPr>
      <w:r>
        <w:rPr>
          <w:sz w:val="20"/>
          <w:szCs w:val="20"/>
          <w:color w:val="auto"/>
        </w:rPr>
        <w:br w:type="column"/>
      </w:r>
    </w:p>
    <w:p>
      <w:pPr>
        <w:spacing w:after="0" w:line="60" w:lineRule="exact"/>
        <w:rPr>
          <w:sz w:val="20"/>
          <w:szCs w:val="20"/>
          <w:color w:val="auto"/>
        </w:rPr>
      </w:pP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0"/>
          <w:szCs w:val="20"/>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0"/>
          <w:szCs w:val="20"/>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0"/>
          <w:szCs w:val="20"/>
          <w:color w:val="auto"/>
        </w:rPr>
      </w:pPr>
    </w:p>
    <w:p>
      <w:pPr>
        <w:ind w:left="525"/>
        <w:spacing w:after="0"/>
        <w:rPr>
          <w:sz w:val="20"/>
          <w:szCs w:val="20"/>
          <w:color w:val="auto"/>
        </w:rPr>
      </w:pPr>
      <w:r>
        <w:rPr>
          <w:rFonts w:ascii="Times New Roman" w:cs="Times New Roman" w:eastAsia="Times New Roman" w:hAnsi="Times New Roman"/>
          <w:sz w:val="17"/>
          <w:szCs w:val="17"/>
          <w:color w:val="0000FF"/>
        </w:rPr>
        <w:t>SVP &amp; Chief Business Officer</w:t>
      </w:r>
    </w:p>
    <w:p>
      <w:pPr>
        <w:spacing w:after="0" w:line="422" w:lineRule="exact"/>
        <w:rPr>
          <w:sz w:val="20"/>
          <w:szCs w:val="20"/>
          <w:color w:val="auto"/>
        </w:rPr>
      </w:pPr>
    </w:p>
    <w:p>
      <w:pPr>
        <w:sectPr>
          <w:pgSz w:w="11900" w:h="16838" w:orient="portrait"/>
          <w:cols w:equalWidth="0" w:num="2">
            <w:col w:w="7660" w:space="75"/>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163"/>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560" w:type="dxa"/>
            <w:vAlign w:val="bottom"/>
            <w:tcBorders>
              <w:bottom w:val="single" w:sz="8" w:color="9A9A9A"/>
            </w:tcBorders>
          </w:tcPr>
          <w:p>
            <w:pPr>
              <w:spacing w:after="0"/>
              <w:rPr>
                <w:sz w:val="14"/>
                <w:szCs w:val="14"/>
                <w:color w:val="auto"/>
              </w:rPr>
            </w:pPr>
          </w:p>
        </w:tc>
        <w:tc>
          <w:tcPr>
            <w:tcW w:w="240" w:type="dxa"/>
            <w:vAlign w:val="bottom"/>
            <w:tcBorders>
              <w:bottom w:val="single" w:sz="8" w:color="9A9A9A"/>
            </w:tcBorders>
          </w:tcPr>
          <w:p>
            <w:pPr>
              <w:spacing w:after="0"/>
              <w:rPr>
                <w:sz w:val="14"/>
                <w:szCs w:val="14"/>
                <w:color w:val="auto"/>
              </w:rPr>
            </w:pPr>
          </w:p>
        </w:tc>
        <w:tc>
          <w:tcPr>
            <w:tcW w:w="880" w:type="dxa"/>
            <w:vAlign w:val="bottom"/>
            <w:tcBorders>
              <w:bottom w:val="single" w:sz="8" w:color="9A9A9A"/>
            </w:tcBorders>
          </w:tcPr>
          <w:p>
            <w:pPr>
              <w:spacing w:after="0"/>
              <w:rPr>
                <w:sz w:val="14"/>
                <w:szCs w:val="14"/>
                <w:color w:val="auto"/>
              </w:rPr>
            </w:pPr>
          </w:p>
        </w:tc>
        <w:tc>
          <w:tcPr>
            <w:tcW w:w="1340" w:type="dxa"/>
            <w:vAlign w:val="bottom"/>
            <w:tcBorders>
              <w:bottom w:val="single" w:sz="8" w:color="9A9A9A"/>
            </w:tcBorders>
          </w:tcPr>
          <w:p>
            <w:pPr>
              <w:spacing w:after="0"/>
              <w:rPr>
                <w:sz w:val="14"/>
                <w:szCs w:val="14"/>
                <w:color w:val="auto"/>
              </w:rPr>
            </w:pPr>
          </w:p>
        </w:tc>
        <w:tc>
          <w:tcPr>
            <w:tcW w:w="20" w:type="dxa"/>
            <w:vAlign w:val="bottom"/>
          </w:tcPr>
          <w:p>
            <w:pPr>
              <w:spacing w:after="0"/>
              <w:rPr>
                <w:sz w:val="14"/>
                <w:szCs w:val="14"/>
                <w:color w:val="auto"/>
              </w:rPr>
            </w:pPr>
          </w:p>
        </w:tc>
        <w:tc>
          <w:tcPr>
            <w:tcW w:w="3800" w:type="dxa"/>
            <w:vAlign w:val="bottom"/>
            <w:gridSpan w:val="7"/>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3500" w:type="dxa"/>
            <w:vAlign w:val="bottom"/>
            <w:gridSpan w:val="9"/>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5"/>
        </w:trPr>
        <w:tc>
          <w:tcPr>
            <w:tcW w:w="20" w:type="dxa"/>
            <w:vAlign w:val="bottom"/>
          </w:tcPr>
          <w:p>
            <w:pPr>
              <w:spacing w:after="0"/>
              <w:rPr>
                <w:sz w:val="15"/>
                <w:szCs w:val="15"/>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720" w:type="dxa"/>
            <w:vAlign w:val="bottom"/>
            <w:gridSpan w:val="2"/>
            <w:vMerge w:val="continue"/>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tcPr>
          <w:p>
            <w:pPr>
              <w:spacing w:after="0"/>
              <w:rPr>
                <w:sz w:val="8"/>
                <w:szCs w:val="8"/>
                <w:color w:val="auto"/>
              </w:rPr>
            </w:pPr>
          </w:p>
        </w:tc>
        <w:tc>
          <w:tcPr>
            <w:tcW w:w="720" w:type="dxa"/>
            <w:vAlign w:val="bottom"/>
          </w:tcPr>
          <w:p>
            <w:pPr>
              <w:spacing w:after="0"/>
              <w:rPr>
                <w:sz w:val="8"/>
                <w:szCs w:val="8"/>
                <w:color w:val="auto"/>
              </w:rPr>
            </w:pPr>
          </w:p>
        </w:tc>
        <w:tc>
          <w:tcPr>
            <w:tcW w:w="34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80" w:type="dxa"/>
            <w:vAlign w:val="bottom"/>
          </w:tcPr>
          <w:p>
            <w:pPr>
              <w:spacing w:after="0"/>
              <w:rPr>
                <w:sz w:val="8"/>
                <w:szCs w:val="8"/>
                <w:color w:val="auto"/>
              </w:rPr>
            </w:pPr>
          </w:p>
        </w:tc>
        <w:tc>
          <w:tcPr>
            <w:tcW w:w="200" w:type="dxa"/>
            <w:vAlign w:val="bottom"/>
          </w:tcPr>
          <w:p>
            <w:pPr>
              <w:spacing w:after="0"/>
              <w:rPr>
                <w:sz w:val="8"/>
                <w:szCs w:val="8"/>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BOSTON</w:t>
            </w:r>
          </w:p>
        </w:tc>
        <w:tc>
          <w:tcPr>
            <w:tcW w:w="1120" w:type="dxa"/>
            <w:vAlign w:val="bottom"/>
            <w:gridSpan w:val="2"/>
            <w:vMerge w:val="restart"/>
          </w:tcPr>
          <w:p>
            <w:pPr>
              <w:ind w:left="40"/>
              <w:spacing w:after="0"/>
              <w:rPr>
                <w:sz w:val="20"/>
                <w:szCs w:val="20"/>
                <w:color w:val="auto"/>
              </w:rPr>
            </w:pPr>
            <w:r>
              <w:rPr>
                <w:rFonts w:ascii="Times New Roman" w:cs="Times New Roman" w:eastAsia="Times New Roman" w:hAnsi="Times New Roman"/>
                <w:sz w:val="17"/>
                <w:szCs w:val="17"/>
                <w:color w:val="0000FF"/>
              </w:rPr>
              <w:t>MA</w:t>
            </w: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02109</w:t>
            </w: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1120" w:type="dxa"/>
            <w:vAlign w:val="bottom"/>
            <w:gridSpan w:val="2"/>
            <w:vMerge w:val="continue"/>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78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2940" w:type="dxa"/>
            <w:vAlign w:val="bottom"/>
            <w:gridSpan w:val="6"/>
            <w:vMerge w:val="restart"/>
          </w:tcPr>
          <w:p>
            <w:pPr>
              <w:ind w:left="12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560" w:type="dxa"/>
            <w:vAlign w:val="bottom"/>
          </w:tcPr>
          <w:p>
            <w:pPr>
              <w:spacing w:after="0"/>
              <w:rPr>
                <w:sz w:val="7"/>
                <w:szCs w:val="7"/>
                <w:color w:val="auto"/>
              </w:rPr>
            </w:pPr>
          </w:p>
        </w:tc>
        <w:tc>
          <w:tcPr>
            <w:tcW w:w="240" w:type="dxa"/>
            <w:vAlign w:val="bottom"/>
          </w:tcPr>
          <w:p>
            <w:pPr>
              <w:spacing w:after="0"/>
              <w:rPr>
                <w:sz w:val="7"/>
                <w:szCs w:val="7"/>
                <w:color w:val="auto"/>
              </w:rPr>
            </w:pPr>
          </w:p>
        </w:tc>
        <w:tc>
          <w:tcPr>
            <w:tcW w:w="88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tcPr>
          <w:p>
            <w:pPr>
              <w:spacing w:after="0"/>
              <w:rPr>
                <w:sz w:val="7"/>
                <w:szCs w:val="7"/>
                <w:color w:val="auto"/>
              </w:rPr>
            </w:pPr>
          </w:p>
        </w:tc>
        <w:tc>
          <w:tcPr>
            <w:tcW w:w="294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560" w:type="dxa"/>
            <w:vAlign w:val="bottom"/>
            <w:tcBorders>
              <w:bottom w:val="single" w:sz="8" w:color="9A9A9A"/>
            </w:tcBorders>
          </w:tcPr>
          <w:p>
            <w:pPr>
              <w:spacing w:after="0"/>
              <w:rPr>
                <w:sz w:val="6"/>
                <w:szCs w:val="6"/>
                <w:color w:val="auto"/>
              </w:rPr>
            </w:pPr>
          </w:p>
        </w:tc>
        <w:tc>
          <w:tcPr>
            <w:tcW w:w="240" w:type="dxa"/>
            <w:vAlign w:val="bottom"/>
            <w:tcBorders>
              <w:bottom w:val="single" w:sz="8" w:color="9A9A9A"/>
            </w:tcBorders>
          </w:tcPr>
          <w:p>
            <w:pPr>
              <w:spacing w:after="0"/>
              <w:rPr>
                <w:sz w:val="6"/>
                <w:szCs w:val="6"/>
                <w:color w:val="auto"/>
              </w:rPr>
            </w:pPr>
          </w:p>
        </w:tc>
        <w:tc>
          <w:tcPr>
            <w:tcW w:w="880" w:type="dxa"/>
            <w:vAlign w:val="bottom"/>
            <w:tcBorders>
              <w:bottom w:val="single" w:sz="8" w:color="9A9A9A"/>
            </w:tcBorders>
          </w:tcPr>
          <w:p>
            <w:pPr>
              <w:spacing w:after="0"/>
              <w:rPr>
                <w:sz w:val="6"/>
                <w:szCs w:val="6"/>
                <w:color w:val="auto"/>
              </w:rPr>
            </w:pPr>
          </w:p>
        </w:tc>
        <w:tc>
          <w:tcPr>
            <w:tcW w:w="1340" w:type="dxa"/>
            <w:vAlign w:val="bottom"/>
            <w:tcBorders>
              <w:bottom w:val="single" w:sz="8" w:color="9A9A9A"/>
            </w:tcBorders>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Pr>
          <w:p>
            <w:pPr>
              <w:spacing w:after="0"/>
              <w:rPr>
                <w:sz w:val="6"/>
                <w:szCs w:val="6"/>
                <w:color w:val="auto"/>
              </w:rPr>
            </w:pPr>
          </w:p>
        </w:tc>
        <w:tc>
          <w:tcPr>
            <w:tcW w:w="720" w:type="dxa"/>
            <w:vAlign w:val="bottom"/>
          </w:tcPr>
          <w:p>
            <w:pPr>
              <w:spacing w:after="0"/>
              <w:rPr>
                <w:sz w:val="6"/>
                <w:szCs w:val="6"/>
                <w:color w:val="auto"/>
              </w:rPr>
            </w:pPr>
          </w:p>
        </w:tc>
        <w:tc>
          <w:tcPr>
            <w:tcW w:w="340" w:type="dxa"/>
            <w:vAlign w:val="bottom"/>
          </w:tcPr>
          <w:p>
            <w:pPr>
              <w:spacing w:after="0"/>
              <w:rPr>
                <w:sz w:val="6"/>
                <w:szCs w:val="6"/>
                <w:color w:val="auto"/>
              </w:rPr>
            </w:pPr>
          </w:p>
        </w:tc>
        <w:tc>
          <w:tcPr>
            <w:tcW w:w="360" w:type="dxa"/>
            <w:vAlign w:val="bottom"/>
          </w:tcPr>
          <w:p>
            <w:pPr>
              <w:spacing w:after="0"/>
              <w:rPr>
                <w:sz w:val="6"/>
                <w:szCs w:val="6"/>
                <w:color w:val="auto"/>
              </w:rPr>
            </w:pPr>
          </w:p>
        </w:tc>
        <w:tc>
          <w:tcPr>
            <w:tcW w:w="280" w:type="dxa"/>
            <w:vAlign w:val="bottom"/>
          </w:tcPr>
          <w:p>
            <w:pPr>
              <w:spacing w:after="0"/>
              <w:rPr>
                <w:sz w:val="6"/>
                <w:szCs w:val="6"/>
                <w:color w:val="auto"/>
              </w:rPr>
            </w:pPr>
          </w:p>
        </w:tc>
        <w:tc>
          <w:tcPr>
            <w:tcW w:w="80" w:type="dxa"/>
            <w:vAlign w:val="bottom"/>
          </w:tcPr>
          <w:p>
            <w:pPr>
              <w:spacing w:after="0"/>
              <w:rPr>
                <w:sz w:val="6"/>
                <w:szCs w:val="6"/>
                <w:color w:val="auto"/>
              </w:rPr>
            </w:pPr>
          </w:p>
        </w:tc>
        <w:tc>
          <w:tcPr>
            <w:tcW w:w="200" w:type="dxa"/>
            <w:vAlign w:val="bottom"/>
            <w:vMerge w:val="restart"/>
          </w:tcPr>
          <w:p>
            <w:pPr>
              <w:spacing w:after="0"/>
              <w:rPr>
                <w:sz w:val="6"/>
                <w:szCs w:val="6"/>
                <w:color w:val="auto"/>
              </w:rPr>
            </w:pPr>
          </w:p>
        </w:tc>
        <w:tc>
          <w:tcPr>
            <w:tcW w:w="1200" w:type="dxa"/>
            <w:vAlign w:val="bottom"/>
            <w:gridSpan w:val="2"/>
            <w:vMerge w:val="restart"/>
          </w:tcPr>
          <w:p>
            <w:pPr>
              <w:ind w:left="120"/>
              <w:spacing w:after="0"/>
              <w:rPr>
                <w:sz w:val="20"/>
                <w:szCs w:val="20"/>
                <w:color w:val="auto"/>
              </w:rPr>
            </w:pPr>
            <w:r>
              <w:rPr>
                <w:rFonts w:ascii="Arial" w:cs="Arial" w:eastAsia="Arial" w:hAnsi="Arial"/>
                <w:sz w:val="13"/>
                <w:szCs w:val="13"/>
                <w:color w:val="auto"/>
              </w:rPr>
              <w:t>Person</w:t>
            </w:r>
          </w:p>
        </w:tc>
        <w:tc>
          <w:tcPr>
            <w:tcW w:w="92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vMerge w:val="restart"/>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7"/>
                <w:szCs w:val="7"/>
                <w:color w:val="auto"/>
              </w:rPr>
            </w:pPr>
          </w:p>
        </w:tc>
        <w:tc>
          <w:tcPr>
            <w:tcW w:w="1120" w:type="dxa"/>
            <w:vAlign w:val="bottom"/>
            <w:gridSpan w:val="2"/>
            <w:vMerge w:val="restart"/>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vMerge w:val="restart"/>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7"/>
                <w:szCs w:val="7"/>
                <w:color w:val="auto"/>
              </w:rPr>
            </w:pPr>
          </w:p>
        </w:tc>
        <w:tc>
          <w:tcPr>
            <w:tcW w:w="460" w:type="dxa"/>
            <w:vAlign w:val="bottom"/>
          </w:tcPr>
          <w:p>
            <w:pPr>
              <w:spacing w:after="0"/>
              <w:rPr>
                <w:sz w:val="7"/>
                <w:szCs w:val="7"/>
                <w:color w:val="auto"/>
              </w:rPr>
            </w:pPr>
          </w:p>
        </w:tc>
        <w:tc>
          <w:tcPr>
            <w:tcW w:w="420" w:type="dxa"/>
            <w:vAlign w:val="bottom"/>
          </w:tcPr>
          <w:p>
            <w:pPr>
              <w:spacing w:after="0"/>
              <w:rPr>
                <w:sz w:val="7"/>
                <w:szCs w:val="7"/>
                <w:color w:val="auto"/>
              </w:rPr>
            </w:pPr>
          </w:p>
        </w:tc>
        <w:tc>
          <w:tcPr>
            <w:tcW w:w="720" w:type="dxa"/>
            <w:vAlign w:val="bottom"/>
          </w:tcPr>
          <w:p>
            <w:pPr>
              <w:spacing w:after="0"/>
              <w:rPr>
                <w:sz w:val="7"/>
                <w:szCs w:val="7"/>
                <w:color w:val="auto"/>
              </w:rPr>
            </w:pPr>
          </w:p>
        </w:tc>
        <w:tc>
          <w:tcPr>
            <w:tcW w:w="780" w:type="dxa"/>
            <w:vAlign w:val="bottom"/>
          </w:tcPr>
          <w:p>
            <w:pPr>
              <w:spacing w:after="0"/>
              <w:rPr>
                <w:sz w:val="7"/>
                <w:szCs w:val="7"/>
                <w:color w:val="auto"/>
              </w:rPr>
            </w:pPr>
          </w:p>
        </w:tc>
        <w:tc>
          <w:tcPr>
            <w:tcW w:w="720" w:type="dxa"/>
            <w:vAlign w:val="bottom"/>
          </w:tcPr>
          <w:p>
            <w:pPr>
              <w:spacing w:after="0"/>
              <w:rPr>
                <w:sz w:val="7"/>
                <w:szCs w:val="7"/>
                <w:color w:val="auto"/>
              </w:rPr>
            </w:pPr>
          </w:p>
        </w:tc>
        <w:tc>
          <w:tcPr>
            <w:tcW w:w="34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200" w:type="dxa"/>
            <w:vAlign w:val="bottom"/>
            <w:vMerge w:val="continue"/>
          </w:tcPr>
          <w:p>
            <w:pPr>
              <w:spacing w:after="0"/>
              <w:rPr>
                <w:sz w:val="7"/>
                <w:szCs w:val="7"/>
                <w:color w:val="auto"/>
              </w:rPr>
            </w:pPr>
          </w:p>
        </w:tc>
        <w:tc>
          <w:tcPr>
            <w:tcW w:w="120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560" w:type="dxa"/>
            <w:vAlign w:val="bottom"/>
          </w:tcPr>
          <w:p>
            <w:pPr>
              <w:spacing w:after="0"/>
              <w:rPr>
                <w:sz w:val="19"/>
                <w:szCs w:val="19"/>
                <w:color w:val="auto"/>
              </w:rPr>
            </w:pPr>
          </w:p>
        </w:tc>
        <w:tc>
          <w:tcPr>
            <w:tcW w:w="1120" w:type="dxa"/>
            <w:vAlign w:val="bottom"/>
            <w:gridSpan w:val="2"/>
            <w:vMerge w:val="continue"/>
          </w:tcPr>
          <w:p>
            <w:pPr>
              <w:spacing w:after="0"/>
              <w:rPr>
                <w:sz w:val="19"/>
                <w:szCs w:val="19"/>
                <w:color w:val="auto"/>
              </w:rPr>
            </w:pPr>
          </w:p>
        </w:tc>
        <w:tc>
          <w:tcPr>
            <w:tcW w:w="1340" w:type="dxa"/>
            <w:vAlign w:val="bottom"/>
            <w:vMerge w:val="continue"/>
          </w:tcPr>
          <w:p>
            <w:pPr>
              <w:spacing w:after="0"/>
              <w:rPr>
                <w:sz w:val="19"/>
                <w:szCs w:val="19"/>
                <w:color w:val="auto"/>
              </w:rPr>
            </w:pPr>
          </w:p>
        </w:tc>
        <w:tc>
          <w:tcPr>
            <w:tcW w:w="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240" w:type="dxa"/>
            <w:vAlign w:val="bottom"/>
            <w:tcBorders>
              <w:bottom w:val="single" w:sz="8" w:color="2C2C2C"/>
            </w:tcBorders>
          </w:tcPr>
          <w:p>
            <w:pPr>
              <w:spacing w:after="0"/>
              <w:rPr>
                <w:sz w:val="10"/>
                <w:szCs w:val="10"/>
                <w:color w:val="auto"/>
              </w:rPr>
            </w:pPr>
          </w:p>
        </w:tc>
        <w:tc>
          <w:tcPr>
            <w:tcW w:w="2240" w:type="dxa"/>
            <w:vAlign w:val="bottom"/>
            <w:tcBorders>
              <w:bottom w:val="single" w:sz="8" w:color="2C2C2C"/>
            </w:tcBorders>
            <w:gridSpan w:val="3"/>
          </w:tcPr>
          <w:p>
            <w:pPr>
              <w:spacing w:after="0"/>
              <w:rPr>
                <w:sz w:val="10"/>
                <w:szCs w:val="10"/>
                <w:color w:val="auto"/>
              </w:rPr>
            </w:pPr>
          </w:p>
        </w:tc>
        <w:tc>
          <w:tcPr>
            <w:tcW w:w="4080" w:type="dxa"/>
            <w:vAlign w:val="bottom"/>
            <w:tcBorders>
              <w:bottom w:val="single" w:sz="8" w:color="2C2C2C"/>
            </w:tcBorders>
            <w:gridSpan w:val="8"/>
          </w:tcPr>
          <w:p>
            <w:pPr>
              <w:spacing w:after="0"/>
              <w:rPr>
                <w:sz w:val="10"/>
                <w:szCs w:val="10"/>
                <w:color w:val="auto"/>
              </w:rPr>
            </w:pPr>
          </w:p>
        </w:tc>
        <w:tc>
          <w:tcPr>
            <w:tcW w:w="28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2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240" w:type="dxa"/>
            <w:vAlign w:val="bottom"/>
            <w:tcBorders>
              <w:top w:val="single" w:sz="8" w:color="2C2C2C"/>
            </w:tcBorders>
          </w:tcPr>
          <w:p>
            <w:pPr>
              <w:spacing w:after="0"/>
              <w:rPr>
                <w:sz w:val="22"/>
                <w:szCs w:val="22"/>
                <w:color w:val="auto"/>
              </w:rPr>
            </w:pPr>
          </w:p>
        </w:tc>
        <w:tc>
          <w:tcPr>
            <w:tcW w:w="7800" w:type="dxa"/>
            <w:vAlign w:val="bottom"/>
            <w:tcBorders>
              <w:top w:val="single" w:sz="8" w:color="2C2C2C"/>
            </w:tcBorders>
            <w:gridSpan w:val="15"/>
          </w:tcPr>
          <w:p>
            <w:pPr>
              <w:ind w:left="66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70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3"/>
          </w:tcPr>
          <w:p>
            <w:pPr>
              <w:ind w:left="7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780" w:type="dxa"/>
            <w:vAlign w:val="bottom"/>
            <w:gridSpan w:val="5"/>
          </w:tcPr>
          <w:p>
            <w:pPr>
              <w:ind w:left="80"/>
              <w:spacing w:after="0"/>
              <w:rPr>
                <w:sz w:val="20"/>
                <w:szCs w:val="20"/>
                <w:color w:val="auto"/>
              </w:rPr>
            </w:pPr>
            <w:r>
              <w:rPr>
                <w:rFonts w:ascii="Arial" w:cs="Arial" w:eastAsia="Arial" w:hAnsi="Arial"/>
                <w:sz w:val="12"/>
                <w:szCs w:val="12"/>
                <w:b w:val="1"/>
                <w:bCs w:val="1"/>
                <w:color w:val="auto"/>
              </w:rPr>
              <w:t>4. Securities Acquired (A) or</w:t>
            </w:r>
          </w:p>
        </w:tc>
        <w:tc>
          <w:tcPr>
            <w:tcW w:w="20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78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3180" w:type="dxa"/>
            <w:vAlign w:val="bottom"/>
            <w:gridSpan w:val="8"/>
          </w:tcPr>
          <w:p>
            <w:pPr>
              <w:ind w:left="8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820" w:type="dxa"/>
            <w:vAlign w:val="bottom"/>
            <w:gridSpan w:val="3"/>
          </w:tcPr>
          <w:p>
            <w:pPr>
              <w:ind w:left="78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if any</w:t>
            </w:r>
          </w:p>
        </w:tc>
        <w:tc>
          <w:tcPr>
            <w:tcW w:w="720" w:type="dxa"/>
            <w:vAlign w:val="bottom"/>
          </w:tcPr>
          <w:p>
            <w:pPr>
              <w:spacing w:after="0"/>
              <w:rPr>
                <w:sz w:val="11"/>
                <w:szCs w:val="11"/>
                <w:color w:val="auto"/>
              </w:rPr>
            </w:pP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5)</w:t>
            </w: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2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60" w:type="dxa"/>
            <w:vAlign w:val="bottom"/>
          </w:tcPr>
          <w:p>
            <w:pPr>
              <w:spacing w:after="0"/>
              <w:rPr>
                <w:sz w:val="6"/>
                <w:szCs w:val="6"/>
                <w:color w:val="auto"/>
              </w:rPr>
            </w:pPr>
          </w:p>
        </w:tc>
        <w:tc>
          <w:tcPr>
            <w:tcW w:w="420" w:type="dxa"/>
            <w:vAlign w:val="bottom"/>
          </w:tcPr>
          <w:p>
            <w:pPr>
              <w:spacing w:after="0"/>
              <w:rPr>
                <w:sz w:val="6"/>
                <w:szCs w:val="6"/>
                <w:color w:val="auto"/>
              </w:rPr>
            </w:pPr>
          </w:p>
        </w:tc>
        <w:tc>
          <w:tcPr>
            <w:tcW w:w="720" w:type="dxa"/>
            <w:vAlign w:val="bottom"/>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20" w:type="dxa"/>
            <w:vAlign w:val="bottom"/>
          </w:tcPr>
          <w:p>
            <w:pPr>
              <w:spacing w:after="0"/>
              <w:rPr>
                <w:sz w:val="3"/>
                <w:szCs w:val="3"/>
                <w:color w:val="auto"/>
              </w:rPr>
            </w:pPr>
          </w:p>
        </w:tc>
        <w:tc>
          <w:tcPr>
            <w:tcW w:w="720" w:type="dxa"/>
            <w:vAlign w:val="bottom"/>
          </w:tcPr>
          <w:p>
            <w:pPr>
              <w:spacing w:after="0"/>
              <w:rPr>
                <w:sz w:val="3"/>
                <w:szCs w:val="3"/>
                <w:color w:val="auto"/>
              </w:rPr>
            </w:pPr>
          </w:p>
        </w:tc>
        <w:tc>
          <w:tcPr>
            <w:tcW w:w="780" w:type="dxa"/>
            <w:vAlign w:val="bottom"/>
          </w:tcPr>
          <w:p>
            <w:pPr>
              <w:spacing w:after="0"/>
              <w:rPr>
                <w:sz w:val="3"/>
                <w:szCs w:val="3"/>
                <w:color w:val="auto"/>
              </w:rPr>
            </w:pPr>
          </w:p>
        </w:tc>
        <w:tc>
          <w:tcPr>
            <w:tcW w:w="720" w:type="dxa"/>
            <w:vAlign w:val="bottom"/>
          </w:tcPr>
          <w:p>
            <w:pPr>
              <w:spacing w:after="0"/>
              <w:rPr>
                <w:sz w:val="3"/>
                <w:szCs w:val="3"/>
                <w:color w:val="auto"/>
              </w:rPr>
            </w:pPr>
          </w:p>
        </w:tc>
        <w:tc>
          <w:tcPr>
            <w:tcW w:w="34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20" w:type="dxa"/>
            <w:vAlign w:val="bottom"/>
            <w:vMerge w:val="restart"/>
          </w:tcPr>
          <w:p>
            <w:pPr>
              <w:ind w:left="8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ind w:left="20"/>
              <w:spacing w:after="0"/>
              <w:rPr>
                <w:sz w:val="20"/>
                <w:szCs w:val="20"/>
                <w:color w:val="auto"/>
              </w:rPr>
            </w:pPr>
            <w:r>
              <w:rPr>
                <w:rFonts w:ascii="Arial" w:cs="Arial" w:eastAsia="Arial" w:hAnsi="Arial"/>
                <w:sz w:val="12"/>
                <w:szCs w:val="12"/>
                <w:b w:val="1"/>
                <w:bCs w:val="1"/>
                <w:color w:val="auto"/>
              </w:rPr>
              <w:t>Price</w:t>
            </w:r>
          </w:p>
        </w:tc>
        <w:tc>
          <w:tcPr>
            <w:tcW w:w="20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60" w:type="dxa"/>
            <w:vAlign w:val="bottom"/>
          </w:tcPr>
          <w:p>
            <w:pPr>
              <w:spacing w:after="0"/>
              <w:rPr>
                <w:sz w:val="8"/>
                <w:szCs w:val="8"/>
                <w:color w:val="auto"/>
              </w:rPr>
            </w:pPr>
          </w:p>
        </w:tc>
        <w:tc>
          <w:tcPr>
            <w:tcW w:w="420" w:type="dxa"/>
            <w:vAlign w:val="bottom"/>
          </w:tcPr>
          <w:p>
            <w:pPr>
              <w:spacing w:after="0"/>
              <w:rPr>
                <w:sz w:val="8"/>
                <w:szCs w:val="8"/>
                <w:color w:val="auto"/>
              </w:rPr>
            </w:pPr>
          </w:p>
        </w:tc>
        <w:tc>
          <w:tcPr>
            <w:tcW w:w="720" w:type="dxa"/>
            <w:vAlign w:val="bottom"/>
          </w:tcPr>
          <w:p>
            <w:pPr>
              <w:spacing w:after="0"/>
              <w:rPr>
                <w:sz w:val="8"/>
                <w:szCs w:val="8"/>
                <w:color w:val="auto"/>
              </w:rPr>
            </w:pPr>
          </w:p>
        </w:tc>
        <w:tc>
          <w:tcPr>
            <w:tcW w:w="780" w:type="dxa"/>
            <w:vAlign w:val="bottom"/>
            <w:vMerge w:val="continue"/>
          </w:tcPr>
          <w:p>
            <w:pPr>
              <w:spacing w:after="0"/>
              <w:rPr>
                <w:sz w:val="8"/>
                <w:szCs w:val="8"/>
                <w:color w:val="auto"/>
              </w:rPr>
            </w:pPr>
          </w:p>
        </w:tc>
        <w:tc>
          <w:tcPr>
            <w:tcW w:w="720" w:type="dxa"/>
            <w:vAlign w:val="bottom"/>
            <w:vMerge w:val="continue"/>
          </w:tcPr>
          <w:p>
            <w:pPr>
              <w:spacing w:after="0"/>
              <w:rPr>
                <w:sz w:val="8"/>
                <w:szCs w:val="8"/>
                <w:color w:val="auto"/>
              </w:rPr>
            </w:pPr>
          </w:p>
        </w:tc>
        <w:tc>
          <w:tcPr>
            <w:tcW w:w="700" w:type="dxa"/>
            <w:vAlign w:val="bottom"/>
            <w:gridSpan w:val="2"/>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360" w:type="dxa"/>
            <w:vAlign w:val="bottom"/>
            <w:gridSpan w:val="2"/>
            <w:vMerge w:val="continue"/>
          </w:tcPr>
          <w:p>
            <w:pPr>
              <w:spacing w:after="0"/>
              <w:rPr>
                <w:sz w:val="8"/>
                <w:szCs w:val="8"/>
                <w:color w:val="auto"/>
              </w:rPr>
            </w:pPr>
          </w:p>
        </w:tc>
        <w:tc>
          <w:tcPr>
            <w:tcW w:w="20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60" w:type="dxa"/>
            <w:vAlign w:val="bottom"/>
          </w:tcPr>
          <w:p>
            <w:pPr>
              <w:spacing w:after="0"/>
              <w:rPr>
                <w:sz w:val="5"/>
                <w:szCs w:val="5"/>
                <w:color w:val="auto"/>
              </w:rPr>
            </w:pPr>
          </w:p>
        </w:tc>
        <w:tc>
          <w:tcPr>
            <w:tcW w:w="420" w:type="dxa"/>
            <w:vAlign w:val="bottom"/>
          </w:tcPr>
          <w:p>
            <w:pPr>
              <w:spacing w:after="0"/>
              <w:rPr>
                <w:sz w:val="5"/>
                <w:szCs w:val="5"/>
                <w:color w:val="auto"/>
              </w:rPr>
            </w:pPr>
          </w:p>
        </w:tc>
        <w:tc>
          <w:tcPr>
            <w:tcW w:w="720" w:type="dxa"/>
            <w:vAlign w:val="bottom"/>
          </w:tcPr>
          <w:p>
            <w:pPr>
              <w:spacing w:after="0"/>
              <w:rPr>
                <w:sz w:val="5"/>
                <w:szCs w:val="5"/>
                <w:color w:val="auto"/>
              </w:rPr>
            </w:pPr>
          </w:p>
        </w:tc>
        <w:tc>
          <w:tcPr>
            <w:tcW w:w="780" w:type="dxa"/>
            <w:vAlign w:val="bottom"/>
          </w:tcPr>
          <w:p>
            <w:pPr>
              <w:spacing w:after="0"/>
              <w:rPr>
                <w:sz w:val="5"/>
                <w:szCs w:val="5"/>
                <w:color w:val="auto"/>
              </w:rPr>
            </w:pPr>
          </w:p>
        </w:tc>
        <w:tc>
          <w:tcPr>
            <w:tcW w:w="7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20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40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2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820" w:type="dxa"/>
            <w:vAlign w:val="bottom"/>
            <w:tcBorders>
              <w:bottom w:val="single" w:sz="8" w:color="2C2C2C"/>
            </w:tcBorders>
            <w:gridSpan w:val="3"/>
          </w:tcPr>
          <w:p>
            <w:pPr>
              <w:ind w:left="880"/>
              <w:spacing w:after="0"/>
              <w:rPr>
                <w:sz w:val="20"/>
                <w:szCs w:val="20"/>
                <w:color w:val="auto"/>
              </w:rPr>
            </w:pPr>
            <w:r>
              <w:rPr>
                <w:rFonts w:ascii="Times New Roman" w:cs="Times New Roman" w:eastAsia="Times New Roman" w:hAnsi="Times New Roman"/>
                <w:sz w:val="17"/>
                <w:szCs w:val="17"/>
                <w:color w:val="0000FF"/>
              </w:rPr>
              <w:t>06/20/2026</w:t>
            </w:r>
          </w:p>
        </w:tc>
        <w:tc>
          <w:tcPr>
            <w:tcW w:w="42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1060" w:type="dxa"/>
            <w:vAlign w:val="bottom"/>
            <w:tcBorders>
              <w:bottom w:val="single" w:sz="8" w:color="2C2C2C"/>
            </w:tcBorders>
            <w:gridSpan w:val="2"/>
          </w:tcPr>
          <w:p>
            <w:pPr>
              <w:ind w:left="100"/>
              <w:spacing w:after="0"/>
              <w:rPr>
                <w:sz w:val="20"/>
                <w:szCs w:val="20"/>
                <w:color w:val="auto"/>
              </w:rPr>
            </w:pPr>
            <w:r>
              <w:rPr>
                <w:rFonts w:ascii="Times New Roman" w:cs="Times New Roman" w:eastAsia="Times New Roman" w:hAnsi="Times New Roman"/>
                <w:sz w:val="17"/>
                <w:szCs w:val="17"/>
                <w:color w:val="0000FF"/>
              </w:rPr>
              <w:t>500,000</w:t>
            </w:r>
            <w:r>
              <w:rPr>
                <w:rFonts w:ascii="Times New Roman" w:cs="Times New Roman" w:eastAsia="Times New Roman" w:hAnsi="Times New Roman"/>
                <w:sz w:val="22"/>
                <w:szCs w:val="22"/>
                <w:color w:val="008000"/>
                <w:vertAlign w:val="superscript"/>
              </w:rPr>
              <w:t>(1)</w:t>
            </w:r>
          </w:p>
        </w:tc>
        <w:tc>
          <w:tcPr>
            <w:tcW w:w="360" w:type="dxa"/>
            <w:vAlign w:val="bottom"/>
            <w:tcBorders>
              <w:bottom w:val="single" w:sz="8" w:color="2C2C2C"/>
            </w:tcBorders>
          </w:tcPr>
          <w:p>
            <w:pPr>
              <w:spacing w:after="0"/>
              <w:rPr>
                <w:sz w:val="20"/>
                <w:szCs w:val="20"/>
                <w:color w:val="auto"/>
              </w:rPr>
            </w:pPr>
            <w:r>
              <w:rPr>
                <w:rFonts w:ascii="Times New Roman" w:cs="Times New Roman" w:eastAsia="Times New Roman" w:hAnsi="Times New Roman"/>
                <w:sz w:val="17"/>
                <w:szCs w:val="17"/>
                <w:color w:val="0000FF"/>
              </w:rPr>
              <w:t>A</w:t>
            </w:r>
          </w:p>
        </w:tc>
        <w:tc>
          <w:tcPr>
            <w:tcW w:w="360" w:type="dxa"/>
            <w:vAlign w:val="bottom"/>
            <w:tcBorders>
              <w:bottom w:val="single" w:sz="8" w:color="2C2C2C"/>
            </w:tcBorders>
            <w:gridSpan w:val="2"/>
          </w:tcPr>
          <w:p>
            <w:pPr>
              <w:ind w:left="1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400" w:type="dxa"/>
            <w:vAlign w:val="bottom"/>
            <w:tcBorders>
              <w:bottom w:val="single" w:sz="8" w:color="2C2C2C"/>
            </w:tcBorders>
            <w:gridSpan w:val="3"/>
          </w:tcPr>
          <w:p>
            <w:pPr>
              <w:ind w:left="420"/>
              <w:spacing w:after="0"/>
              <w:rPr>
                <w:sz w:val="20"/>
                <w:szCs w:val="20"/>
                <w:color w:val="auto"/>
              </w:rPr>
            </w:pPr>
            <w:r>
              <w:rPr>
                <w:rFonts w:ascii="Times New Roman" w:cs="Times New Roman" w:eastAsia="Times New Roman" w:hAnsi="Times New Roman"/>
                <w:sz w:val="17"/>
                <w:szCs w:val="17"/>
                <w:color w:val="0000FF"/>
              </w:rPr>
              <w:t>1,506,552</w:t>
            </w:r>
          </w:p>
        </w:tc>
        <w:tc>
          <w:tcPr>
            <w:tcW w:w="920" w:type="dxa"/>
            <w:vAlign w:val="bottom"/>
            <w:tcBorders>
              <w:bottom w:val="single" w:sz="8" w:color="2C2C2C"/>
            </w:tcBorders>
          </w:tcPr>
          <w:p>
            <w:pPr>
              <w:ind w:left="34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6920" w:type="dxa"/>
            <w:vAlign w:val="bottom"/>
            <w:tcBorders>
              <w:top w:val="single" w:sz="8" w:color="2C2C2C"/>
            </w:tcBorders>
            <w:gridSpan w:val="14"/>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2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5520" w:type="dxa"/>
            <w:vAlign w:val="bottom"/>
            <w:gridSpan w:val="11"/>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2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40" w:type="dxa"/>
            <w:vAlign w:val="bottom"/>
          </w:tcPr>
          <w:p>
            <w:pPr>
              <w:spacing w:after="0"/>
              <w:rPr>
                <w:sz w:val="15"/>
                <w:szCs w:val="15"/>
                <w:color w:val="auto"/>
              </w:rPr>
            </w:pPr>
          </w:p>
        </w:tc>
        <w:tc>
          <w:tcPr>
            <w:tcW w:w="880" w:type="dxa"/>
            <w:vAlign w:val="bottom"/>
          </w:tcPr>
          <w:p>
            <w:pPr>
              <w:ind w:left="60"/>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48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8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2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8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4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w w:val="98"/>
              </w:rPr>
              <w:t>Underlying</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8"/>
              </w:rPr>
              <w:t>Beneficially</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8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and 5)</w:t>
            </w:r>
          </w:p>
        </w:tc>
        <w:tc>
          <w:tcPr>
            <w:tcW w:w="7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440" w:type="dxa"/>
            <w:vAlign w:val="bottom"/>
          </w:tcPr>
          <w:p>
            <w:pPr>
              <w:spacing w:after="0"/>
              <w:rPr>
                <w:sz w:val="3"/>
                <w:szCs w:val="3"/>
                <w:color w:val="auto"/>
              </w:rPr>
            </w:pPr>
          </w:p>
        </w:tc>
        <w:tc>
          <w:tcPr>
            <w:tcW w:w="760" w:type="dxa"/>
            <w:vAlign w:val="bottom"/>
          </w:tcPr>
          <w:p>
            <w:pPr>
              <w:spacing w:after="0"/>
              <w:rPr>
                <w:sz w:val="3"/>
                <w:szCs w:val="3"/>
                <w:color w:val="auto"/>
              </w:rPr>
            </w:pPr>
          </w:p>
        </w:tc>
        <w:tc>
          <w:tcPr>
            <w:tcW w:w="92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Amount</w:t>
            </w:r>
          </w:p>
        </w:tc>
        <w:tc>
          <w:tcPr>
            <w:tcW w:w="2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7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Number</w:t>
            </w: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Expiration</w:t>
            </w:r>
          </w:p>
        </w:tc>
        <w:tc>
          <w:tcPr>
            <w:tcW w:w="340" w:type="dxa"/>
            <w:vAlign w:val="bottom"/>
          </w:tcPr>
          <w:p>
            <w:pPr>
              <w:spacing w:after="0"/>
              <w:rPr>
                <w:sz w:val="11"/>
                <w:szCs w:val="11"/>
                <w:color w:val="auto"/>
              </w:rPr>
            </w:pPr>
          </w:p>
        </w:tc>
        <w:tc>
          <w:tcPr>
            <w:tcW w:w="3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40"/>
              <w:spacing w:after="0"/>
              <w:rPr>
                <w:sz w:val="20"/>
                <w:szCs w:val="20"/>
                <w:color w:val="auto"/>
              </w:rPr>
            </w:pPr>
            <w:r>
              <w:rPr>
                <w:rFonts w:ascii="Arial" w:cs="Arial" w:eastAsia="Arial" w:hAnsi="Arial"/>
                <w:sz w:val="12"/>
                <w:szCs w:val="12"/>
                <w:b w:val="1"/>
                <w:bCs w:val="1"/>
                <w:color w:val="auto"/>
              </w:rPr>
              <w:t>V</w:t>
            </w:r>
          </w:p>
        </w:tc>
        <w:tc>
          <w:tcPr>
            <w:tcW w:w="720" w:type="dxa"/>
            <w:vAlign w:val="bottom"/>
          </w:tcPr>
          <w:p>
            <w:pPr>
              <w:ind w:left="20"/>
              <w:spacing w:after="0"/>
              <w:rPr>
                <w:sz w:val="20"/>
                <w:szCs w:val="20"/>
                <w:color w:val="auto"/>
              </w:rPr>
            </w:pPr>
            <w:r>
              <w:rPr>
                <w:rFonts w:ascii="Arial" w:cs="Arial" w:eastAsia="Arial" w:hAnsi="Arial"/>
                <w:sz w:val="12"/>
                <w:szCs w:val="12"/>
                <w:b w:val="1"/>
                <w:bCs w:val="1"/>
                <w:color w:val="auto"/>
              </w:rPr>
              <w:t>(A)   (D)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Exercisable</w:t>
            </w: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Date</w:t>
            </w:r>
          </w:p>
        </w:tc>
        <w:tc>
          <w:tcPr>
            <w:tcW w:w="3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3"/>
          </w:tcPr>
          <w:p>
            <w:pPr>
              <w:ind w:left="120"/>
              <w:spacing w:after="0"/>
              <w:rPr>
                <w:sz w:val="20"/>
                <w:szCs w:val="20"/>
                <w:color w:val="auto"/>
              </w:rPr>
            </w:pPr>
            <w:r>
              <w:rPr>
                <w:rFonts w:ascii="Arial" w:cs="Arial" w:eastAsia="Arial" w:hAnsi="Arial"/>
                <w:sz w:val="12"/>
                <w:szCs w:val="12"/>
                <w:b w:val="1"/>
                <w:bCs w:val="1"/>
                <w:color w:val="auto"/>
              </w:rPr>
              <w:t>Shares</w:t>
            </w:r>
          </w:p>
        </w:tc>
        <w:tc>
          <w:tcPr>
            <w:tcW w:w="2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2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restricted stock units ("RSUs"), 40% of which will vest on June 20, 2027, and the remaining 60% of which will vest on June 20, 2028 subject to the Reporting Person's continued service to the Company through the applicable vesting dates. Each RSU represents the right to receive one share of common stock upon vesting.</w:t>
      </w:r>
    </w:p>
    <w:p>
      <w:pPr>
        <w:spacing w:after="0" w:line="25" w:lineRule="exact"/>
        <w:rPr>
          <w:sz w:val="20"/>
          <w:szCs w:val="20"/>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Sean Mackay by Tomone</w:t>
            </w:r>
          </w:p>
        </w:tc>
        <w:tc>
          <w:tcPr>
            <w:tcW w:w="120" w:type="dxa"/>
            <w:vAlign w:val="bottom"/>
          </w:tcPr>
          <w:p>
            <w:pPr>
              <w:spacing w:after="0"/>
              <w:rPr>
                <w:sz w:val="16"/>
                <w:szCs w:val="16"/>
                <w:color w:val="auto"/>
              </w:rPr>
            </w:pPr>
          </w:p>
        </w:tc>
        <w:tc>
          <w:tcPr>
            <w:tcW w:w="9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0000FF"/>
              </w:rPr>
              <w:t>06/23/2026</w:t>
            </w:r>
          </w:p>
        </w:tc>
        <w:tc>
          <w:tcPr>
            <w:tcW w:w="0" w:type="dxa"/>
            <w:vAlign w:val="bottom"/>
          </w:tcPr>
          <w:p>
            <w:pPr>
              <w:spacing w:after="0"/>
              <w:rPr>
                <w:sz w:val="1"/>
                <w:szCs w:val="1"/>
                <w:color w:val="auto"/>
              </w:rPr>
            </w:pPr>
          </w:p>
        </w:tc>
      </w:tr>
      <w:tr>
        <w:trPr>
          <w:trHeight w:val="87"/>
        </w:trPr>
        <w:tc>
          <w:tcPr>
            <w:tcW w:w="176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Tanaka, Attorney-in-Fact</w:t>
            </w:r>
          </w:p>
        </w:tc>
        <w:tc>
          <w:tcPr>
            <w:tcW w:w="34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760" w:type="dxa"/>
            <w:vAlign w:val="bottom"/>
            <w:tcBorders>
              <w:bottom w:val="single" w:sz="8" w:color="auto"/>
            </w:tcBorders>
            <w:vMerge w:val="continue"/>
          </w:tcPr>
          <w:p>
            <w:pPr>
              <w:spacing w:after="0"/>
              <w:rPr>
                <w:sz w:val="7"/>
                <w:szCs w:val="7"/>
                <w:color w:val="auto"/>
              </w:rPr>
            </w:pPr>
          </w:p>
        </w:tc>
        <w:tc>
          <w:tcPr>
            <w:tcW w:w="34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3000" w:type="dxa"/>
            <w:vAlign w:val="bottom"/>
            <w:gridSpan w:val="5"/>
          </w:tcPr>
          <w:p>
            <w:pPr>
              <w:spacing w:after="0"/>
              <w:rPr>
                <w:sz w:val="20"/>
                <w:szCs w:val="20"/>
                <w:color w:val="auto"/>
              </w:rPr>
            </w:pPr>
            <w:r>
              <w:rPr>
                <w:rFonts w:ascii="Arial" w:cs="Arial" w:eastAsia="Arial" w:hAnsi="Arial"/>
                <w:sz w:val="13"/>
                <w:szCs w:val="13"/>
                <w:color w:val="auto"/>
              </w:rPr>
              <w:t>** Signature of Reporting PersonDate</w:t>
            </w:r>
          </w:p>
        </w:tc>
        <w:tc>
          <w:tcPr>
            <w:tcW w:w="0" w:type="dxa"/>
            <w:vAlign w:val="bottom"/>
          </w:tcPr>
          <w:p>
            <w:pPr>
              <w:spacing w:after="0"/>
              <w:rPr>
                <w:sz w:val="1"/>
                <w:szCs w:val="1"/>
                <w:color w:val="auto"/>
              </w:rPr>
            </w:pPr>
          </w:p>
        </w:tc>
      </w:tr>
    </w:tbl>
    <w:p>
      <w:pPr>
        <w:spacing w:after="0" w:line="25"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75501" TargetMode="External"/><Relationship Id="rId14" Type="http://schemas.openxmlformats.org/officeDocument/2006/relationships/hyperlink" Target="http://www.sec.gov/cgi-bin/browse-edgar?action=getcompany&amp;CIK=00011621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2026-06-23T17:11:30Z</dcterms:created>
  <dcterms:modified xsi:type="dcterms:W3CDTF">2026-06-23T17:11:30Z</dcterms:modified>
</cp:coreProperties>
</file>